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7822" w14:textId="77777777" w:rsidR="00851E2A" w:rsidRDefault="006023BF">
      <w:pPr>
        <w:jc w:val="center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 xml:space="preserve"> The cost of young motherhood; shame, humiliation and irreparable damage</w:t>
      </w:r>
    </w:p>
    <w:p w14:paraId="5BDF5E48" w14:textId="77777777" w:rsidR="00851E2A" w:rsidRDefault="00851E2A">
      <w:pPr>
        <w:jc w:val="center"/>
        <w:rPr>
          <w:rFonts w:ascii="Calibri" w:eastAsia="Calibri" w:hAnsi="Calibri" w:cs="Calibri"/>
          <w:color w:val="222222"/>
          <w:highlight w:val="white"/>
        </w:rPr>
      </w:pPr>
    </w:p>
    <w:p w14:paraId="2330D742" w14:textId="77777777" w:rsidR="00851E2A" w:rsidRDefault="006023BF">
      <w:pPr>
        <w:jc w:val="center"/>
        <w:rPr>
          <w:rFonts w:ascii="Calibri" w:eastAsia="Calibri" w:hAnsi="Calibri" w:cs="Calibri"/>
          <w:i/>
          <w:color w:val="222222"/>
          <w:highlight w:val="white"/>
        </w:rPr>
      </w:pPr>
      <w:r>
        <w:rPr>
          <w:rFonts w:ascii="Calibri" w:eastAsia="Calibri" w:hAnsi="Calibri" w:cs="Calibri"/>
          <w:i/>
          <w:color w:val="222222"/>
          <w:highlight w:val="white"/>
        </w:rPr>
        <w:t xml:space="preserve">Mission to raise £40k to complete essential medical </w:t>
      </w:r>
      <w:proofErr w:type="spellStart"/>
      <w:r>
        <w:rPr>
          <w:rFonts w:ascii="Calibri" w:eastAsia="Calibri" w:hAnsi="Calibri" w:cs="Calibri"/>
          <w:i/>
          <w:color w:val="222222"/>
          <w:highlight w:val="white"/>
        </w:rPr>
        <w:t>centre</w:t>
      </w:r>
      <w:proofErr w:type="spellEnd"/>
      <w:r>
        <w:rPr>
          <w:rFonts w:ascii="Calibri" w:eastAsia="Calibri" w:hAnsi="Calibri" w:cs="Calibri"/>
          <w:i/>
          <w:color w:val="222222"/>
          <w:highlight w:val="white"/>
        </w:rPr>
        <w:t xml:space="preserve"> in Ethiopia inspired by tragedy suffered by young women across the country </w:t>
      </w:r>
    </w:p>
    <w:p w14:paraId="23BED66C" w14:textId="77777777" w:rsidR="00851E2A" w:rsidRDefault="00851E2A">
      <w:pPr>
        <w:jc w:val="center"/>
        <w:rPr>
          <w:rFonts w:ascii="Calibri" w:eastAsia="Calibri" w:hAnsi="Calibri" w:cs="Calibri"/>
          <w:b/>
          <w:color w:val="222222"/>
          <w:highlight w:val="white"/>
        </w:rPr>
      </w:pPr>
    </w:p>
    <w:p w14:paraId="6B349FBC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The death of a schoolgirl in Lalibela, Ethiopia coupled with a chance encounter has inspired Trevor Parsons, 82 supporte</w:t>
      </w:r>
      <w:r>
        <w:rPr>
          <w:rFonts w:ascii="Calibri" w:eastAsia="Calibri" w:hAnsi="Calibri" w:cs="Calibri"/>
          <w:color w:val="222222"/>
          <w:highlight w:val="white"/>
        </w:rPr>
        <w:t xml:space="preserve">d by his daughter, Helen Jamieson and her team at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Jaluch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to open a</w:t>
      </w:r>
      <w:hyperlink r:id="rId4">
        <w:r>
          <w:rPr>
            <w:rFonts w:ascii="Calibri" w:eastAsia="Calibri" w:hAnsi="Calibri" w:cs="Calibri"/>
            <w:color w:val="222222"/>
            <w:highlight w:val="white"/>
          </w:rPr>
          <w:t xml:space="preserve"> </w:t>
        </w:r>
      </w:hyperlink>
      <w:hyperlink r:id="rId5">
        <w:r>
          <w:rPr>
            <w:rFonts w:ascii="Calibri" w:eastAsia="Calibri" w:hAnsi="Calibri" w:cs="Calibri"/>
            <w:color w:val="1155CC"/>
            <w:highlight w:val="white"/>
            <w:u w:val="single"/>
          </w:rPr>
          <w:t xml:space="preserve">desperately-needed medical </w:t>
        </w:r>
        <w:proofErr w:type="spellStart"/>
        <w:r>
          <w:rPr>
            <w:rFonts w:ascii="Calibri" w:eastAsia="Calibri" w:hAnsi="Calibri" w:cs="Calibri"/>
            <w:color w:val="1155CC"/>
            <w:highlight w:val="white"/>
            <w:u w:val="single"/>
          </w:rPr>
          <w:t>centre</w:t>
        </w:r>
        <w:proofErr w:type="spellEnd"/>
      </w:hyperlink>
      <w:r>
        <w:rPr>
          <w:rFonts w:ascii="Calibri" w:eastAsia="Calibri" w:hAnsi="Calibri" w:cs="Calibri"/>
          <w:color w:val="222222"/>
          <w:highlight w:val="white"/>
        </w:rPr>
        <w:t xml:space="preserve"> in a town over 5,000 miles away.</w:t>
      </w:r>
    </w:p>
    <w:p w14:paraId="5CE0D978" w14:textId="77777777" w:rsidR="00851E2A" w:rsidRDefault="00851E2A">
      <w:pPr>
        <w:rPr>
          <w:rFonts w:ascii="Calibri" w:eastAsia="Calibri" w:hAnsi="Calibri" w:cs="Calibri"/>
          <w:color w:val="222222"/>
          <w:highlight w:val="white"/>
        </w:rPr>
      </w:pPr>
    </w:p>
    <w:p w14:paraId="3903B945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Young mothers acr</w:t>
      </w:r>
      <w:r>
        <w:rPr>
          <w:rFonts w:ascii="Calibri" w:eastAsia="Calibri" w:hAnsi="Calibri" w:cs="Calibri"/>
          <w:color w:val="222222"/>
          <w:highlight w:val="white"/>
        </w:rPr>
        <w:t xml:space="preserve">oss Ethiopia are suffering horrendous injury and humiliation as a result of being too physically underdeveloped to carry children. Many people in rural Ethiopia are thin, due to food shortages caused by uncertain rainfall. As a </w:t>
      </w:r>
      <w:proofErr w:type="gramStart"/>
      <w:r>
        <w:rPr>
          <w:rFonts w:ascii="Calibri" w:eastAsia="Calibri" w:hAnsi="Calibri" w:cs="Calibri"/>
          <w:color w:val="222222"/>
          <w:highlight w:val="white"/>
        </w:rPr>
        <w:t>result</w:t>
      </w:r>
      <w:proofErr w:type="gramEnd"/>
      <w:r>
        <w:rPr>
          <w:rFonts w:ascii="Calibri" w:eastAsia="Calibri" w:hAnsi="Calibri" w:cs="Calibri"/>
          <w:color w:val="222222"/>
          <w:highlight w:val="white"/>
        </w:rPr>
        <w:t xml:space="preserve"> many young mothers ar</w:t>
      </w:r>
      <w:r>
        <w:rPr>
          <w:rFonts w:ascii="Calibri" w:eastAsia="Calibri" w:hAnsi="Calibri" w:cs="Calibri"/>
          <w:color w:val="222222"/>
          <w:highlight w:val="white"/>
        </w:rPr>
        <w:t xml:space="preserve">e not sufficiently physically developed to allow the birth of a baby to proceed naturally. </w:t>
      </w:r>
    </w:p>
    <w:p w14:paraId="5EE75C63" w14:textId="77777777" w:rsidR="00851E2A" w:rsidRDefault="00851E2A">
      <w:pPr>
        <w:rPr>
          <w:rFonts w:ascii="Calibri" w:eastAsia="Calibri" w:hAnsi="Calibri" w:cs="Calibri"/>
          <w:color w:val="222222"/>
          <w:highlight w:val="white"/>
        </w:rPr>
      </w:pPr>
    </w:p>
    <w:p w14:paraId="6CD03760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In the </w:t>
      </w:r>
      <w:proofErr w:type="gramStart"/>
      <w:r>
        <w:rPr>
          <w:rFonts w:ascii="Calibri" w:eastAsia="Calibri" w:hAnsi="Calibri" w:cs="Calibri"/>
          <w:color w:val="222222"/>
          <w:highlight w:val="white"/>
        </w:rPr>
        <w:t>frequent  absence</w:t>
      </w:r>
      <w:proofErr w:type="gramEnd"/>
      <w:r>
        <w:rPr>
          <w:rFonts w:ascii="Calibri" w:eastAsia="Calibri" w:hAnsi="Calibri" w:cs="Calibri"/>
          <w:color w:val="222222"/>
          <w:highlight w:val="white"/>
        </w:rPr>
        <w:t xml:space="preserve"> of professional care in the countryside, efforts to expel the baby fail, and the dead child rots inside the mother. This causes the destru</w:t>
      </w:r>
      <w:r>
        <w:rPr>
          <w:rFonts w:ascii="Calibri" w:eastAsia="Calibri" w:hAnsi="Calibri" w:cs="Calibri"/>
          <w:color w:val="222222"/>
          <w:highlight w:val="white"/>
        </w:rPr>
        <w:t>ction of her own abdominal structures and the walls of the bladder and rectum break down, causing double severe incontinence.</w:t>
      </w:r>
    </w:p>
    <w:p w14:paraId="0AE94FEB" w14:textId="77777777" w:rsidR="00851E2A" w:rsidRDefault="00851E2A">
      <w:pPr>
        <w:rPr>
          <w:rFonts w:ascii="Calibri" w:eastAsia="Calibri" w:hAnsi="Calibri" w:cs="Calibri"/>
          <w:color w:val="222222"/>
          <w:highlight w:val="white"/>
        </w:rPr>
      </w:pPr>
    </w:p>
    <w:p w14:paraId="33ABAF88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Trevor has already sponsored a young nurse from Lalibela through six years of nursing training and has worked with him to build a</w:t>
      </w:r>
      <w:r>
        <w:rPr>
          <w:rFonts w:ascii="Calibri" w:eastAsia="Calibri" w:hAnsi="Calibri" w:cs="Calibri"/>
          <w:color w:val="222222"/>
          <w:highlight w:val="white"/>
        </w:rPr>
        <w:t xml:space="preserve"> medical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centre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in the remote town. The final hurdle is to now kit out the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centre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with</w:t>
      </w:r>
      <w:hyperlink r:id="rId6">
        <w:r>
          <w:rPr>
            <w:rFonts w:ascii="Calibri" w:eastAsia="Calibri" w:hAnsi="Calibri" w:cs="Calibri"/>
            <w:color w:val="222222"/>
            <w:highlight w:val="white"/>
          </w:rPr>
          <w:t xml:space="preserve"> </w:t>
        </w:r>
      </w:hyperlink>
      <w:hyperlink r:id="rId7">
        <w:r>
          <w:rPr>
            <w:rFonts w:ascii="Calibri" w:eastAsia="Calibri" w:hAnsi="Calibri" w:cs="Calibri"/>
            <w:color w:val="1155CC"/>
            <w:highlight w:val="white"/>
            <w:u w:val="single"/>
          </w:rPr>
          <w:t>the vital equipment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 needed to suppo</w:t>
      </w:r>
      <w:r>
        <w:rPr>
          <w:rFonts w:ascii="Calibri" w:eastAsia="Calibri" w:hAnsi="Calibri" w:cs="Calibri"/>
          <w:color w:val="222222"/>
          <w:highlight w:val="white"/>
        </w:rPr>
        <w:t>rt the 35,000 families in the area, where men only expect to live to 49, and women to 51.</w:t>
      </w:r>
    </w:p>
    <w:p w14:paraId="5C79C0FB" w14:textId="77777777" w:rsidR="00851E2A" w:rsidRDefault="00851E2A">
      <w:pPr>
        <w:rPr>
          <w:rFonts w:ascii="Calibri" w:eastAsia="Calibri" w:hAnsi="Calibri" w:cs="Calibri"/>
          <w:color w:val="222222"/>
          <w:highlight w:val="white"/>
        </w:rPr>
      </w:pPr>
    </w:p>
    <w:p w14:paraId="45ED4F73" w14:textId="77777777" w:rsidR="00851E2A" w:rsidRDefault="006023BF">
      <w:pPr>
        <w:jc w:val="center"/>
        <w:rPr>
          <w:rFonts w:ascii="Calibri" w:eastAsia="Calibri" w:hAnsi="Calibri" w:cs="Calibri"/>
          <w:b/>
          <w:color w:val="222222"/>
          <w:highlight w:val="white"/>
        </w:rPr>
      </w:pPr>
      <w:proofErr w:type="gramStart"/>
      <w:r>
        <w:rPr>
          <w:rFonts w:ascii="Calibri" w:eastAsia="Calibri" w:hAnsi="Calibri" w:cs="Calibri"/>
          <w:b/>
          <w:color w:val="222222"/>
          <w:highlight w:val="white"/>
        </w:rPr>
        <w:t>An</w:t>
      </w:r>
      <w:proofErr w:type="gramEnd"/>
      <w:r>
        <w:rPr>
          <w:rFonts w:ascii="Calibri" w:eastAsia="Calibri" w:hAnsi="Calibri" w:cs="Calibri"/>
          <w:b/>
          <w:color w:val="222222"/>
          <w:highlight w:val="white"/>
        </w:rPr>
        <w:t xml:space="preserve"> devastating issue close to home</w:t>
      </w:r>
    </w:p>
    <w:p w14:paraId="3C0DC8B1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4A2D171" wp14:editId="2549DBCE">
            <wp:simplePos x="0" y="0"/>
            <wp:positionH relativeFrom="column">
              <wp:posOffset>-47624</wp:posOffset>
            </wp:positionH>
            <wp:positionV relativeFrom="paragraph">
              <wp:posOffset>266700</wp:posOffset>
            </wp:positionV>
            <wp:extent cx="2176463" cy="203835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D906F0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This issue came to Trevor’s attention of Trevor six years ago when he was visiting Lalibela. A chance encounter led to Trevor pa</w:t>
      </w:r>
      <w:r>
        <w:rPr>
          <w:rFonts w:ascii="Calibri" w:eastAsia="Calibri" w:hAnsi="Calibri" w:cs="Calibri"/>
          <w:color w:val="222222"/>
          <w:highlight w:val="white"/>
        </w:rPr>
        <w:t xml:space="preserve">ying for a young farmer who was dying of gangrene to travel to a medical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centre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to have his arm amputated. On his return to England, Trevor stayed in touch with one of the young men he had met, called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Adisu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. </w:t>
      </w:r>
    </w:p>
    <w:p w14:paraId="5BEC20D1" w14:textId="77777777" w:rsidR="00851E2A" w:rsidRDefault="00851E2A">
      <w:pPr>
        <w:rPr>
          <w:rFonts w:ascii="Calibri" w:eastAsia="Calibri" w:hAnsi="Calibri" w:cs="Calibri"/>
          <w:color w:val="222222"/>
          <w:highlight w:val="white"/>
        </w:rPr>
      </w:pPr>
    </w:p>
    <w:p w14:paraId="0CB3E70B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proofErr w:type="spellStart"/>
      <w:r>
        <w:rPr>
          <w:rFonts w:ascii="Calibri" w:eastAsia="Calibri" w:hAnsi="Calibri" w:cs="Calibri"/>
          <w:color w:val="222222"/>
          <w:highlight w:val="white"/>
        </w:rPr>
        <w:t>Adisu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expressed his sadness and frustration wi</w:t>
      </w:r>
      <w:r>
        <w:rPr>
          <w:rFonts w:ascii="Calibri" w:eastAsia="Calibri" w:hAnsi="Calibri" w:cs="Calibri"/>
          <w:color w:val="222222"/>
          <w:highlight w:val="white"/>
        </w:rPr>
        <w:t xml:space="preserve">th the lack of medical care available to his community - </w:t>
      </w:r>
      <w:proofErr w:type="gramStart"/>
      <w:r>
        <w:rPr>
          <w:rFonts w:ascii="Calibri" w:eastAsia="Calibri" w:hAnsi="Calibri" w:cs="Calibri"/>
          <w:color w:val="222222"/>
          <w:highlight w:val="white"/>
        </w:rPr>
        <w:t>in particular the</w:t>
      </w:r>
      <w:proofErr w:type="gramEnd"/>
      <w:r>
        <w:rPr>
          <w:rFonts w:ascii="Calibri" w:eastAsia="Calibri" w:hAnsi="Calibri" w:cs="Calibri"/>
          <w:color w:val="222222"/>
          <w:highlight w:val="white"/>
        </w:rPr>
        <w:t xml:space="preserve"> lack of care for women. The tragic death of a schoolgirl known to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Adisu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was a powerful driver of his ambition to improve the lives of women in Ethiopia. She had become pregnant afte</w:t>
      </w:r>
      <w:r>
        <w:rPr>
          <w:rFonts w:ascii="Calibri" w:eastAsia="Calibri" w:hAnsi="Calibri" w:cs="Calibri"/>
          <w:color w:val="222222"/>
          <w:highlight w:val="white"/>
        </w:rPr>
        <w:t xml:space="preserve">r being accosted by two men while walking home from school.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D823C23" wp14:editId="2849DD70">
            <wp:simplePos x="0" y="0"/>
            <wp:positionH relativeFrom="column">
              <wp:posOffset>-66674</wp:posOffset>
            </wp:positionH>
            <wp:positionV relativeFrom="paragraph">
              <wp:posOffset>723900</wp:posOffset>
            </wp:positionV>
            <wp:extent cx="2219325" cy="201757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1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B340CC" w14:textId="77777777" w:rsidR="00851E2A" w:rsidRDefault="00851E2A">
      <w:pPr>
        <w:rPr>
          <w:rFonts w:ascii="Calibri" w:eastAsia="Calibri" w:hAnsi="Calibri" w:cs="Calibri"/>
          <w:color w:val="222222"/>
          <w:highlight w:val="white"/>
        </w:rPr>
      </w:pPr>
    </w:p>
    <w:p w14:paraId="20A1787C" w14:textId="77777777" w:rsidR="006023BF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Her young body was too small to</w:t>
      </w:r>
      <w:r>
        <w:rPr>
          <w:rFonts w:ascii="Calibri" w:eastAsia="Calibri" w:hAnsi="Calibri" w:cs="Calibri"/>
          <w:i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 xml:space="preserve">carry the child, and when the pregnancy </w:t>
      </w:r>
      <w:proofErr w:type="gramStart"/>
      <w:r>
        <w:rPr>
          <w:rFonts w:ascii="Calibri" w:eastAsia="Calibri" w:hAnsi="Calibri" w:cs="Calibri"/>
          <w:color w:val="222222"/>
          <w:highlight w:val="white"/>
        </w:rPr>
        <w:t>failed</w:t>
      </w:r>
      <w:proofErr w:type="gramEnd"/>
      <w:r>
        <w:rPr>
          <w:rFonts w:ascii="Calibri" w:eastAsia="Calibri" w:hAnsi="Calibri" w:cs="Calibri"/>
          <w:color w:val="222222"/>
          <w:highlight w:val="white"/>
        </w:rPr>
        <w:t xml:space="preserve"> she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as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left with double incontinence. As with many in this horrible position, she killed herself after a few months of suffering constant humiliation. </w:t>
      </w:r>
    </w:p>
    <w:p w14:paraId="677EF7BB" w14:textId="5460CCE6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lastRenderedPageBreak/>
        <w:t xml:space="preserve">As a boy,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Adisu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vowed to do something to help his rur</w:t>
      </w:r>
      <w:r>
        <w:rPr>
          <w:rFonts w:ascii="Calibri" w:eastAsia="Calibri" w:hAnsi="Calibri" w:cs="Calibri"/>
          <w:color w:val="222222"/>
          <w:highlight w:val="white"/>
        </w:rPr>
        <w:t xml:space="preserve">al community. He decided he would become a nurse and open a medical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centre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to support and educate his community. </w:t>
      </w:r>
    </w:p>
    <w:p w14:paraId="0CF2B5E6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4C0D98B" wp14:editId="65668AC0">
            <wp:simplePos x="0" y="0"/>
            <wp:positionH relativeFrom="column">
              <wp:posOffset>-66674</wp:posOffset>
            </wp:positionH>
            <wp:positionV relativeFrom="paragraph">
              <wp:posOffset>171450</wp:posOffset>
            </wp:positionV>
            <wp:extent cx="2219325" cy="2924175"/>
            <wp:effectExtent l="0" t="0" r="0" b="0"/>
            <wp:wrapSquare wrapText="bothSides" distT="114300" distB="114300" distL="114300" distR="114300"/>
            <wp:docPr id="3" name="image3.png" descr="Women help build the Lalibela Medical Centre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Women help build the Lalibela Medical Centre&#10;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92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3900C9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“Ethiopia is a desperately dangerous place for young mothers, in a country where child marriage is still the norm, much education is needed,</w:t>
      </w:r>
      <w:r>
        <w:rPr>
          <w:rFonts w:ascii="Calibri" w:eastAsia="Calibri" w:hAnsi="Calibri" w:cs="Calibri"/>
          <w:color w:val="222222"/>
          <w:highlight w:val="white"/>
        </w:rPr>
        <w:t xml:space="preserve">” says Helen Jamieson, who is helping lead fundraising efforts through her company </w:t>
      </w:r>
      <w:hyperlink r:id="rId11">
        <w:proofErr w:type="spellStart"/>
        <w:r>
          <w:rPr>
            <w:rFonts w:ascii="Calibri" w:eastAsia="Calibri" w:hAnsi="Calibri" w:cs="Calibri"/>
            <w:color w:val="1155CC"/>
            <w:highlight w:val="white"/>
            <w:u w:val="single"/>
          </w:rPr>
          <w:t>Jaluch</w:t>
        </w:r>
        <w:proofErr w:type="spellEnd"/>
      </w:hyperlink>
      <w:r>
        <w:rPr>
          <w:rFonts w:ascii="Calibri" w:eastAsia="Calibri" w:hAnsi="Calibri" w:cs="Calibri"/>
          <w:color w:val="222222"/>
          <w:highlight w:val="white"/>
        </w:rPr>
        <w:t xml:space="preserve">, which sponsoring a </w:t>
      </w:r>
      <w:hyperlink r:id="rId12">
        <w:r>
          <w:rPr>
            <w:rFonts w:ascii="Calibri" w:eastAsia="Calibri" w:hAnsi="Calibri" w:cs="Calibri"/>
            <w:color w:val="1155CC"/>
            <w:highlight w:val="white"/>
            <w:u w:val="single"/>
          </w:rPr>
          <w:t>number of rewards for donors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. </w:t>
      </w:r>
    </w:p>
    <w:p w14:paraId="63DFFCC1" w14:textId="77777777" w:rsidR="00851E2A" w:rsidRDefault="00851E2A">
      <w:pPr>
        <w:rPr>
          <w:rFonts w:ascii="Calibri" w:eastAsia="Calibri" w:hAnsi="Calibri" w:cs="Calibri"/>
          <w:color w:val="222222"/>
          <w:highlight w:val="white"/>
        </w:rPr>
      </w:pPr>
    </w:p>
    <w:p w14:paraId="22F05ADF" w14:textId="77777777" w:rsidR="00851E2A" w:rsidRDefault="006023BF">
      <w:pPr>
        <w:jc w:val="center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Building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stands, but needs vital equipment</w:t>
      </w: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79DADFEB" w14:textId="77777777" w:rsidR="00851E2A" w:rsidRDefault="00851E2A">
      <w:pPr>
        <w:rPr>
          <w:rFonts w:ascii="Calibri" w:eastAsia="Calibri" w:hAnsi="Calibri" w:cs="Calibri"/>
          <w:color w:val="222222"/>
          <w:highlight w:val="white"/>
        </w:rPr>
      </w:pPr>
    </w:p>
    <w:p w14:paraId="5CCD4270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Now, with Trevor’s support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Adisu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and his brother have overseen the building of the new medical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centre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>, which is just about complete.</w:t>
      </w:r>
    </w:p>
    <w:p w14:paraId="497ABD7F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​</w:t>
      </w:r>
    </w:p>
    <w:p w14:paraId="04C47FD1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This life saving building has space for residential accommodation for the nursing and support staff, space for patients t</w:t>
      </w:r>
      <w:r>
        <w:rPr>
          <w:rFonts w:ascii="Calibri" w:eastAsia="Calibri" w:hAnsi="Calibri" w:cs="Calibri"/>
          <w:color w:val="222222"/>
          <w:highlight w:val="white"/>
        </w:rPr>
        <w:t xml:space="preserve">o be diagnosed and treated, space for outpatient clinics. The only way to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realise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this dream is for Trevor and his supporters to raise the final £40,000 needed for the vital equipment needed in the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centre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>.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9E5DF1D" wp14:editId="72AD1C92">
            <wp:simplePos x="0" y="0"/>
            <wp:positionH relativeFrom="column">
              <wp:posOffset>66676</wp:posOffset>
            </wp:positionH>
            <wp:positionV relativeFrom="paragraph">
              <wp:posOffset>685800</wp:posOffset>
            </wp:positionV>
            <wp:extent cx="2081213" cy="342478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342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681DC4" w14:textId="77777777" w:rsidR="00851E2A" w:rsidRDefault="00851E2A">
      <w:pPr>
        <w:rPr>
          <w:rFonts w:ascii="Calibri" w:eastAsia="Calibri" w:hAnsi="Calibri" w:cs="Calibri"/>
          <w:color w:val="222222"/>
          <w:highlight w:val="white"/>
        </w:rPr>
      </w:pPr>
    </w:p>
    <w:p w14:paraId="124A9B75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“This has become my life’s work and, once it is </w:t>
      </w:r>
      <w:r>
        <w:rPr>
          <w:rFonts w:ascii="Calibri" w:eastAsia="Calibri" w:hAnsi="Calibri" w:cs="Calibri"/>
          <w:color w:val="222222"/>
          <w:highlight w:val="white"/>
        </w:rPr>
        <w:t xml:space="preserve">complete it will offer support to many men and women who lack basic healthcare and education,” said Trevor. “If we can encourage people to donate just a few pounds it will make a true difference to people just like us, who just happen to live thousands of </w:t>
      </w:r>
      <w:r>
        <w:rPr>
          <w:rFonts w:ascii="Calibri" w:eastAsia="Calibri" w:hAnsi="Calibri" w:cs="Calibri"/>
          <w:color w:val="222222"/>
          <w:highlight w:val="white"/>
        </w:rPr>
        <w:t>miles away. They too deserve dignity and care, and with o</w:t>
      </w:r>
      <w:bookmarkStart w:id="0" w:name="_GoBack"/>
      <w:bookmarkEnd w:id="0"/>
      <w:r>
        <w:rPr>
          <w:rFonts w:ascii="Calibri" w:eastAsia="Calibri" w:hAnsi="Calibri" w:cs="Calibri"/>
          <w:color w:val="222222"/>
          <w:highlight w:val="white"/>
        </w:rPr>
        <w:t>ur help they can achieve it.”</w:t>
      </w:r>
    </w:p>
    <w:p w14:paraId="533A9445" w14:textId="77777777" w:rsidR="00851E2A" w:rsidRDefault="00851E2A">
      <w:pPr>
        <w:rPr>
          <w:rFonts w:ascii="Calibri" w:eastAsia="Calibri" w:hAnsi="Calibri" w:cs="Calibri"/>
          <w:color w:val="222222"/>
          <w:highlight w:val="white"/>
        </w:rPr>
      </w:pPr>
    </w:p>
    <w:p w14:paraId="09570C53" w14:textId="77777777" w:rsidR="00851E2A" w:rsidRDefault="00851E2A">
      <w:pPr>
        <w:rPr>
          <w:rFonts w:ascii="Calibri" w:eastAsia="Calibri" w:hAnsi="Calibri" w:cs="Calibri"/>
          <w:color w:val="222222"/>
          <w:highlight w:val="white"/>
        </w:rPr>
      </w:pPr>
    </w:p>
    <w:p w14:paraId="6B808180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--------------------------- END ------------------------</w:t>
      </w:r>
    </w:p>
    <w:p w14:paraId="3BF4F1ED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3EF1F6A0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Donations to the Lalibela Medical Centre can be made at</w:t>
      </w:r>
      <w:hyperlink r:id="rId14">
        <w:r>
          <w:rPr>
            <w:rFonts w:ascii="Calibri" w:eastAsia="Calibri" w:hAnsi="Calibri" w:cs="Calibri"/>
            <w:color w:val="222222"/>
            <w:highlight w:val="white"/>
          </w:rPr>
          <w:t xml:space="preserve"> </w:t>
        </w:r>
      </w:hyperlink>
      <w:hyperlink r:id="rId15">
        <w:r>
          <w:rPr>
            <w:rFonts w:ascii="Calibri" w:eastAsia="Calibri" w:hAnsi="Calibri" w:cs="Calibri"/>
            <w:color w:val="1155CC"/>
            <w:highlight w:val="white"/>
            <w:u w:val="single"/>
          </w:rPr>
          <w:t>.gofundme.com/</w:t>
        </w:r>
        <w:proofErr w:type="spellStart"/>
        <w:r>
          <w:rPr>
            <w:rFonts w:ascii="Calibri" w:eastAsia="Calibri" w:hAnsi="Calibri" w:cs="Calibri"/>
            <w:color w:val="1155CC"/>
            <w:highlight w:val="white"/>
            <w:u w:val="single"/>
          </w:rPr>
          <w:t>lalibela</w:t>
        </w:r>
        <w:proofErr w:type="spellEnd"/>
        <w:r>
          <w:rPr>
            <w:rFonts w:ascii="Calibri" w:eastAsia="Calibri" w:hAnsi="Calibri" w:cs="Calibri"/>
            <w:color w:val="1155CC"/>
            <w:highlight w:val="white"/>
            <w:u w:val="single"/>
          </w:rPr>
          <w:t>-medical-</w:t>
        </w:r>
        <w:proofErr w:type="spellStart"/>
        <w:r>
          <w:rPr>
            <w:rFonts w:ascii="Calibri" w:eastAsia="Calibri" w:hAnsi="Calibri" w:cs="Calibri"/>
            <w:color w:val="1155CC"/>
            <w:highlight w:val="white"/>
            <w:u w:val="single"/>
          </w:rPr>
          <w:t>centre</w:t>
        </w:r>
        <w:proofErr w:type="spellEnd"/>
      </w:hyperlink>
      <w:r>
        <w:rPr>
          <w:rFonts w:ascii="Calibri" w:eastAsia="Calibri" w:hAnsi="Calibri" w:cs="Calibri"/>
          <w:color w:val="222222"/>
          <w:highlight w:val="white"/>
        </w:rPr>
        <w:t xml:space="preserve"> while more about the story, and the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centre’s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progress can be found at</w:t>
      </w:r>
      <w:hyperlink r:id="rId16">
        <w:r>
          <w:rPr>
            <w:rFonts w:ascii="Calibri" w:eastAsia="Calibri" w:hAnsi="Calibri" w:cs="Calibri"/>
            <w:color w:val="222222"/>
            <w:highlight w:val="white"/>
          </w:rPr>
          <w:t xml:space="preserve"> </w:t>
        </w:r>
      </w:hyperlink>
      <w:hyperlink r:id="rId17">
        <w:r>
          <w:rPr>
            <w:rFonts w:ascii="Calibri" w:eastAsia="Calibri" w:hAnsi="Calibri" w:cs="Calibri"/>
            <w:color w:val="1155CC"/>
            <w:highlight w:val="white"/>
            <w:u w:val="single"/>
          </w:rPr>
          <w:t>lalibelamedical.org</w:t>
        </w:r>
      </w:hyperlink>
      <w:r>
        <w:rPr>
          <w:rFonts w:ascii="Calibri" w:eastAsia="Calibri" w:hAnsi="Calibri" w:cs="Calibri"/>
          <w:color w:val="222222"/>
          <w:highlight w:val="white"/>
        </w:rPr>
        <w:t>.</w:t>
      </w:r>
    </w:p>
    <w:p w14:paraId="638F36AF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​</w:t>
      </w:r>
    </w:p>
    <w:p w14:paraId="0831BA42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For more information and interview contact:</w:t>
      </w:r>
    </w:p>
    <w:p w14:paraId="76C331EB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395EEA33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Amy Sutton</w:t>
      </w:r>
    </w:p>
    <w:p w14:paraId="094B7AAD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Enjoy PR</w:t>
      </w:r>
    </w:p>
    <w:p w14:paraId="2FADF1A6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amy@enjoypr.co.uk</w:t>
      </w:r>
    </w:p>
    <w:p w14:paraId="3F1C4CFD" w14:textId="77777777" w:rsidR="00851E2A" w:rsidRDefault="006023BF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07983416890</w:t>
      </w:r>
    </w:p>
    <w:p w14:paraId="3BC25E07" w14:textId="77777777" w:rsidR="00851E2A" w:rsidRDefault="00851E2A">
      <w:pPr>
        <w:rPr>
          <w:color w:val="222222"/>
          <w:highlight w:val="white"/>
        </w:rPr>
      </w:pPr>
    </w:p>
    <w:p w14:paraId="2A9DFD66" w14:textId="77777777" w:rsidR="00851E2A" w:rsidRDefault="00851E2A">
      <w:pPr>
        <w:rPr>
          <w:color w:val="222222"/>
          <w:highlight w:val="white"/>
        </w:rPr>
      </w:pPr>
    </w:p>
    <w:p w14:paraId="0A0EF724" w14:textId="77777777" w:rsidR="00851E2A" w:rsidRDefault="00851E2A">
      <w:pPr>
        <w:rPr>
          <w:color w:val="222222"/>
          <w:highlight w:val="white"/>
        </w:rPr>
      </w:pPr>
    </w:p>
    <w:p w14:paraId="7B2BE5AF" w14:textId="77777777" w:rsidR="00851E2A" w:rsidRDefault="00851E2A">
      <w:pPr>
        <w:rPr>
          <w:rFonts w:ascii="Calibri" w:eastAsia="Calibri" w:hAnsi="Calibri" w:cs="Calibri"/>
          <w:color w:val="222222"/>
          <w:highlight w:val="white"/>
        </w:rPr>
      </w:pPr>
    </w:p>
    <w:p w14:paraId="5E1760F6" w14:textId="77777777" w:rsidR="00851E2A" w:rsidRDefault="00851E2A">
      <w:pPr>
        <w:rPr>
          <w:color w:val="222222"/>
          <w:highlight w:val="white"/>
        </w:rPr>
      </w:pPr>
    </w:p>
    <w:p w14:paraId="41EF96E8" w14:textId="77777777" w:rsidR="00851E2A" w:rsidRDefault="00851E2A">
      <w:pPr>
        <w:rPr>
          <w:color w:val="222222"/>
          <w:highlight w:val="white"/>
        </w:rPr>
      </w:pPr>
    </w:p>
    <w:p w14:paraId="1F7D1E72" w14:textId="77777777" w:rsidR="00851E2A" w:rsidRDefault="00851E2A">
      <w:pPr>
        <w:rPr>
          <w:color w:val="222222"/>
          <w:highlight w:val="white"/>
        </w:rPr>
      </w:pPr>
    </w:p>
    <w:p w14:paraId="1E05BEED" w14:textId="77777777" w:rsidR="00851E2A" w:rsidRDefault="00851E2A">
      <w:pPr>
        <w:rPr>
          <w:color w:val="222222"/>
          <w:highlight w:val="white"/>
        </w:rPr>
      </w:pPr>
    </w:p>
    <w:p w14:paraId="5D7A56D3" w14:textId="77777777" w:rsidR="00851E2A" w:rsidRDefault="00851E2A"/>
    <w:p w14:paraId="3961B67E" w14:textId="77777777" w:rsidR="00851E2A" w:rsidRDefault="00851E2A"/>
    <w:sectPr w:rsidR="00851E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2A"/>
    <w:rsid w:val="006023BF"/>
    <w:rsid w:val="00851E2A"/>
    <w:rsid w:val="00E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6B83"/>
  <w15:docId w15:val="{7FD89FD1-0625-4A80-A1D7-A3FD92BB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libelamedical.org/equipment-needs" TargetMode="External"/><Relationship Id="rId12" Type="http://schemas.openxmlformats.org/officeDocument/2006/relationships/hyperlink" Target="https://www.lalibelamedical.org/a-thank-you" TargetMode="External"/><Relationship Id="rId17" Type="http://schemas.openxmlformats.org/officeDocument/2006/relationships/hyperlink" Target="https://www.lalibelamedical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libelamedical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libelamedical.org/equipment-needs" TargetMode="External"/><Relationship Id="rId11" Type="http://schemas.openxmlformats.org/officeDocument/2006/relationships/hyperlink" Target="http://www.jaluch.co.uk" TargetMode="External"/><Relationship Id="rId5" Type="http://schemas.openxmlformats.org/officeDocument/2006/relationships/hyperlink" Target="https://www.lalibelamedical.org/" TargetMode="External"/><Relationship Id="rId15" Type="http://schemas.openxmlformats.org/officeDocument/2006/relationships/hyperlink" Target="https://www.gofundme.com/lalibela-medical-centre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hyperlink" Target="https://www.lalibelamedical.org/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www.gofundme.com/lalibela-medical-cen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McDonald</dc:creator>
  <cp:lastModifiedBy>Elizabeth McDonald</cp:lastModifiedBy>
  <cp:revision>3</cp:revision>
  <dcterms:created xsi:type="dcterms:W3CDTF">2019-02-13T15:38:00Z</dcterms:created>
  <dcterms:modified xsi:type="dcterms:W3CDTF">2019-02-13T15:38:00Z</dcterms:modified>
</cp:coreProperties>
</file>